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EB" w:rsidRPr="00B22DEB" w:rsidRDefault="00786767" w:rsidP="00B22DEB">
      <w:pPr>
        <w:pBdr>
          <w:bottom w:val="single" w:sz="4" w:space="1" w:color="auto"/>
        </w:pBdr>
        <w:spacing w:after="0"/>
        <w:jc w:val="left"/>
        <w:rPr>
          <w:rFonts w:ascii="Bookman Old Style" w:hAnsi="Bookman Old Style"/>
          <w:b/>
          <w:smallCaps/>
        </w:rPr>
      </w:pPr>
      <w:r w:rsidRPr="00B22DEB">
        <w:rPr>
          <w:rFonts w:ascii="Bookman Old Style" w:hAnsi="Bookman Old Style"/>
          <w:b/>
          <w:smallCaps/>
        </w:rPr>
        <w:t>Les bons coups</w:t>
      </w:r>
    </w:p>
    <w:p w:rsidR="00B22DEB" w:rsidRDefault="00B22DEB" w:rsidP="00B22DEB">
      <w:pPr>
        <w:spacing w:after="0"/>
        <w:jc w:val="both"/>
        <w:rPr>
          <w:rFonts w:ascii="Bookman Old Style" w:hAnsi="Bookman Old Style"/>
          <w:u w:val="single"/>
        </w:rPr>
      </w:pPr>
    </w:p>
    <w:p w:rsidR="00786767" w:rsidRPr="00B22DEB" w:rsidRDefault="006301D9" w:rsidP="00B22DEB">
      <w:pPr>
        <w:spacing w:after="0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>Quelques projets qui ont été ou sont soutenus</w:t>
      </w:r>
      <w:r w:rsidR="00120418" w:rsidRPr="00B22DEB">
        <w:rPr>
          <w:rFonts w:ascii="Bookman Old Style" w:hAnsi="Bookman Old Style"/>
        </w:rPr>
        <w:t xml:space="preserve"> </w:t>
      </w:r>
      <w:r w:rsidRPr="00B22DEB">
        <w:rPr>
          <w:rFonts w:ascii="Bookman Old Style" w:hAnsi="Bookman Old Style"/>
        </w:rPr>
        <w:t xml:space="preserve">par le </w:t>
      </w:r>
      <w:r w:rsidR="00120418" w:rsidRPr="00B22DEB">
        <w:rPr>
          <w:rFonts w:ascii="Bookman Old Style" w:hAnsi="Bookman Old Style"/>
        </w:rPr>
        <w:t>Comité ATI:</w:t>
      </w:r>
    </w:p>
    <w:p w:rsidR="00B22DEB" w:rsidRDefault="00B22DEB" w:rsidP="00B22DEB">
      <w:pPr>
        <w:pStyle w:val="Paragraphedeliste"/>
        <w:spacing w:after="0"/>
        <w:ind w:left="567"/>
        <w:jc w:val="both"/>
        <w:rPr>
          <w:rFonts w:ascii="Bookman Old Style" w:hAnsi="Bookman Old Style"/>
        </w:rPr>
      </w:pPr>
    </w:p>
    <w:p w:rsidR="00786767" w:rsidRPr="00B22DEB" w:rsidRDefault="006301D9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>Décentralisation des services d'</w:t>
      </w:r>
      <w:proofErr w:type="spellStart"/>
      <w:r w:rsidRPr="00B22DEB">
        <w:rPr>
          <w:rFonts w:ascii="Bookman Old Style" w:hAnsi="Bookman Old Style"/>
        </w:rPr>
        <w:t>Enfantaisie</w:t>
      </w:r>
      <w:proofErr w:type="spellEnd"/>
      <w:r w:rsidRPr="00B22DEB">
        <w:rPr>
          <w:rFonts w:ascii="Bookman Old Style" w:hAnsi="Bookman Old Style"/>
        </w:rPr>
        <w:t xml:space="preserve"> Haute-Gaspésie</w:t>
      </w:r>
      <w:r w:rsidR="00B22DEB">
        <w:rPr>
          <w:rFonts w:ascii="Bookman Old Style" w:hAnsi="Bookman Old Style"/>
        </w:rPr>
        <w:t xml:space="preserve"> vers l'est de la MRC</w:t>
      </w:r>
    </w:p>
    <w:p w:rsidR="007A5EA8" w:rsidRPr="00B22DEB" w:rsidRDefault="007A5EA8" w:rsidP="00B22DEB">
      <w:pPr>
        <w:pStyle w:val="Paragraphedeliste"/>
        <w:spacing w:after="0"/>
        <w:ind w:left="0"/>
        <w:jc w:val="both"/>
        <w:rPr>
          <w:rFonts w:ascii="Bookman Old Style" w:hAnsi="Bookman Old Style"/>
        </w:rPr>
      </w:pPr>
    </w:p>
    <w:p w:rsidR="00566FF7" w:rsidRPr="00B22DEB" w:rsidRDefault="006301D9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 xml:space="preserve">Création du Centre de formation </w:t>
      </w:r>
      <w:r w:rsidR="007A5EA8" w:rsidRPr="00B22DEB">
        <w:rPr>
          <w:rFonts w:ascii="Bookman Old Style" w:hAnsi="Bookman Old Style"/>
        </w:rPr>
        <w:t>Phénix</w:t>
      </w:r>
    </w:p>
    <w:p w:rsidR="007A5EA8" w:rsidRPr="00B22DEB" w:rsidRDefault="007A5EA8" w:rsidP="00B22DEB">
      <w:pPr>
        <w:pStyle w:val="Paragraphedeliste"/>
        <w:spacing w:after="0"/>
        <w:ind w:left="0"/>
        <w:jc w:val="both"/>
        <w:rPr>
          <w:rFonts w:ascii="Bookman Old Style" w:hAnsi="Bookman Old Style"/>
        </w:rPr>
      </w:pPr>
    </w:p>
    <w:p w:rsidR="007A5EA8" w:rsidRPr="00B22DEB" w:rsidRDefault="006301D9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 xml:space="preserve">Mise en place du </w:t>
      </w:r>
      <w:r w:rsidR="007A5EA8" w:rsidRPr="00B22DEB">
        <w:rPr>
          <w:rFonts w:ascii="Bookman Old Style" w:hAnsi="Bookman Old Style"/>
        </w:rPr>
        <w:t>Transport Sans-Frontière</w:t>
      </w:r>
      <w:r w:rsidRPr="00B22DEB">
        <w:rPr>
          <w:rFonts w:ascii="Bookman Old Style" w:hAnsi="Bookman Old Style"/>
        </w:rPr>
        <w:t xml:space="preserve"> en Haute-Gaspésie</w:t>
      </w:r>
    </w:p>
    <w:p w:rsidR="00106C6C" w:rsidRPr="00B22DEB" w:rsidRDefault="00106C6C" w:rsidP="00B22DEB">
      <w:pPr>
        <w:pStyle w:val="Paragraphedeliste"/>
        <w:spacing w:after="0"/>
        <w:ind w:left="567"/>
        <w:jc w:val="both"/>
        <w:rPr>
          <w:rFonts w:ascii="Bookman Old Style" w:hAnsi="Bookman Old Style"/>
        </w:rPr>
      </w:pPr>
    </w:p>
    <w:p w:rsidR="007A5EA8" w:rsidRPr="00B22DEB" w:rsidRDefault="00106C6C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 xml:space="preserve">Décentralisation des cuisines collectives de </w:t>
      </w:r>
      <w:r w:rsidR="00DD32B6" w:rsidRPr="00B22DEB">
        <w:rPr>
          <w:rFonts w:ascii="Bookman Old Style" w:hAnsi="Bookman Old Style"/>
        </w:rPr>
        <w:t>Carrefour-Ressources</w:t>
      </w:r>
      <w:r w:rsidRPr="00B22DEB">
        <w:rPr>
          <w:rFonts w:ascii="Bookman Old Style" w:hAnsi="Bookman Old Style"/>
        </w:rPr>
        <w:t xml:space="preserve"> vers l'est du territoire (Gros-Morne)</w:t>
      </w:r>
    </w:p>
    <w:p w:rsidR="00106C6C" w:rsidRPr="00B22DEB" w:rsidRDefault="00106C6C" w:rsidP="00B22DEB">
      <w:pPr>
        <w:pStyle w:val="Paragraphedeliste"/>
        <w:spacing w:after="0"/>
        <w:ind w:left="567"/>
        <w:jc w:val="both"/>
        <w:rPr>
          <w:rFonts w:ascii="Bookman Old Style" w:hAnsi="Bookman Old Style"/>
        </w:rPr>
      </w:pPr>
    </w:p>
    <w:p w:rsidR="00106C6C" w:rsidRPr="00B22DEB" w:rsidRDefault="00201ECE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>Embauche des intervenantes communautaire de l'OMH de Cap-Chat et de l'OMH de Sainte-Anne-des-Monts</w:t>
      </w:r>
    </w:p>
    <w:p w:rsidR="00201ECE" w:rsidRPr="00B22DEB" w:rsidRDefault="00201ECE" w:rsidP="00B22DEB">
      <w:pPr>
        <w:pStyle w:val="Paragraphedeliste"/>
        <w:spacing w:after="0"/>
        <w:ind w:left="567"/>
        <w:jc w:val="both"/>
        <w:rPr>
          <w:rFonts w:ascii="Bookman Old Style" w:hAnsi="Bookman Old Style"/>
        </w:rPr>
      </w:pPr>
    </w:p>
    <w:p w:rsidR="00201ECE" w:rsidRPr="00B22DEB" w:rsidRDefault="00037F07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>Réalisation du premier Salon de la Famille de La Haute-Gaspésie</w:t>
      </w:r>
    </w:p>
    <w:p w:rsidR="00037F07" w:rsidRPr="00B22DEB" w:rsidRDefault="00037F07" w:rsidP="00B22DEB">
      <w:pPr>
        <w:pStyle w:val="Paragraphedeliste"/>
        <w:spacing w:after="0"/>
        <w:ind w:left="567"/>
        <w:jc w:val="both"/>
        <w:rPr>
          <w:rFonts w:ascii="Bookman Old Style" w:hAnsi="Bookman Old Style"/>
        </w:rPr>
      </w:pPr>
    </w:p>
    <w:p w:rsidR="00037F07" w:rsidRPr="00B22DEB" w:rsidRDefault="00037F07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>Consolidation du projet Recyc'Toi du Carrefour jeunesse emploi</w:t>
      </w:r>
    </w:p>
    <w:p w:rsidR="00037F07" w:rsidRPr="00B22DEB" w:rsidRDefault="00037F07" w:rsidP="00B22DEB">
      <w:pPr>
        <w:pStyle w:val="Paragraphedeliste"/>
        <w:spacing w:after="0"/>
        <w:ind w:left="567"/>
        <w:jc w:val="both"/>
        <w:rPr>
          <w:rFonts w:ascii="Bookman Old Style" w:hAnsi="Bookman Old Style"/>
        </w:rPr>
      </w:pPr>
    </w:p>
    <w:p w:rsidR="00037F07" w:rsidRPr="00B22DEB" w:rsidRDefault="00037F07" w:rsidP="00B22DEB">
      <w:pPr>
        <w:pStyle w:val="Paragraphedeliste"/>
        <w:numPr>
          <w:ilvl w:val="0"/>
          <w:numId w:val="2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B22DEB">
        <w:rPr>
          <w:rFonts w:ascii="Bookman Old Style" w:hAnsi="Bookman Old Style"/>
        </w:rPr>
        <w:t>Consolidation d'Animation Jeunesse Haute-Gaspésie</w:t>
      </w:r>
    </w:p>
    <w:p w:rsidR="00DD32B6" w:rsidRPr="00B22DEB" w:rsidRDefault="00DD32B6" w:rsidP="00B22DEB">
      <w:pPr>
        <w:pStyle w:val="Paragraphedeliste"/>
        <w:spacing w:after="0"/>
        <w:ind w:left="0"/>
        <w:jc w:val="left"/>
        <w:rPr>
          <w:rFonts w:ascii="Bookman Old Style" w:hAnsi="Bookman Old Style"/>
        </w:rPr>
      </w:pPr>
    </w:p>
    <w:sectPr w:rsidR="00DD32B6" w:rsidRPr="00B22DEB" w:rsidSect="00EE7A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8pt;height:162pt" o:bullet="t">
        <v:imagedata r:id="rId1" o:title="ATI_Haute Gaspésie_couleur"/>
      </v:shape>
    </w:pict>
  </w:numPicBullet>
  <w:abstractNum w:abstractNumId="0">
    <w:nsid w:val="2F98097E"/>
    <w:multiLevelType w:val="hybridMultilevel"/>
    <w:tmpl w:val="20804EC6"/>
    <w:lvl w:ilvl="0" w:tplc="41E2E1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A78ED"/>
    <w:multiLevelType w:val="hybridMultilevel"/>
    <w:tmpl w:val="CFF8DDE2"/>
    <w:lvl w:ilvl="0" w:tplc="41E2E1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767"/>
    <w:rsid w:val="00025289"/>
    <w:rsid w:val="00037F07"/>
    <w:rsid w:val="00106C6C"/>
    <w:rsid w:val="00120418"/>
    <w:rsid w:val="00201ECE"/>
    <w:rsid w:val="002454B1"/>
    <w:rsid w:val="003F1F81"/>
    <w:rsid w:val="00566FF7"/>
    <w:rsid w:val="00573067"/>
    <w:rsid w:val="006301D9"/>
    <w:rsid w:val="007449F6"/>
    <w:rsid w:val="00786767"/>
    <w:rsid w:val="00790D6B"/>
    <w:rsid w:val="007A5EA8"/>
    <w:rsid w:val="007C72B6"/>
    <w:rsid w:val="00B22DEB"/>
    <w:rsid w:val="00B65C4B"/>
    <w:rsid w:val="00D94691"/>
    <w:rsid w:val="00DD32B6"/>
    <w:rsid w:val="00ED022A"/>
    <w:rsid w:val="00EE0606"/>
    <w:rsid w:val="00EE7ACC"/>
    <w:rsid w:val="00FC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secretariat</cp:lastModifiedBy>
  <cp:revision>3</cp:revision>
  <dcterms:created xsi:type="dcterms:W3CDTF">2014-09-25T12:56:00Z</dcterms:created>
  <dcterms:modified xsi:type="dcterms:W3CDTF">2014-09-26T14:57:00Z</dcterms:modified>
</cp:coreProperties>
</file>